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9" w:rsidRDefault="00CB19AD" w:rsidP="006B4A0F">
      <w:pPr>
        <w:pStyle w:val="Title"/>
        <w:tabs>
          <w:tab w:val="left" w:pos="360"/>
          <w:tab w:val="left" w:pos="720"/>
          <w:tab w:val="left" w:pos="1080"/>
          <w:tab w:val="left" w:pos="1440"/>
        </w:tabs>
      </w:pPr>
      <w:r w:rsidRPr="00C11FB0">
        <w:rPr>
          <w:i/>
        </w:rPr>
        <w:t>The Significance of the Lord’s Supper</w:t>
      </w:r>
    </w:p>
    <w:p w:rsidR="00C11FB0" w:rsidRPr="006B4A0F" w:rsidRDefault="00F53DF6" w:rsidP="00C11FB0">
      <w:pPr>
        <w:pStyle w:val="Subtitle"/>
        <w:tabs>
          <w:tab w:val="left" w:pos="360"/>
          <w:tab w:val="left" w:pos="720"/>
          <w:tab w:val="left" w:pos="1080"/>
          <w:tab w:val="left" w:pos="1440"/>
        </w:tabs>
        <w:rPr>
          <w:sz w:val="10"/>
          <w:szCs w:val="10"/>
        </w:rPr>
      </w:pPr>
      <w:r>
        <w:rPr>
          <w:sz w:val="23"/>
          <w:szCs w:val="23"/>
        </w:rPr>
        <w:t>1 Cor. 11:17-34</w:t>
      </w:r>
      <w:r w:rsidR="00C11FB0" w:rsidRPr="00C11FB0">
        <w:rPr>
          <w:sz w:val="23"/>
          <w:szCs w:val="23"/>
        </w:rPr>
        <w:t xml:space="preserve">            </w:t>
      </w:r>
      <w:r w:rsidR="00E64F49" w:rsidRPr="00C11FB0"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ab/>
      </w:r>
      <w:r w:rsidR="006B4A0F">
        <w:rPr>
          <w:sz w:val="23"/>
          <w:szCs w:val="23"/>
        </w:rPr>
        <w:t xml:space="preserve">                     </w:t>
      </w:r>
      <w:r w:rsidR="00C11FB0" w:rsidRPr="00C11FB0">
        <w:rPr>
          <w:sz w:val="23"/>
          <w:szCs w:val="23"/>
        </w:rPr>
        <w:t>Harlan Betz</w:t>
      </w:r>
      <w:r w:rsidR="00E64F49" w:rsidRPr="006B4A0F">
        <w:rPr>
          <w:sz w:val="10"/>
          <w:szCs w:val="10"/>
        </w:rPr>
        <w:tab/>
      </w:r>
    </w:p>
    <w:p w:rsidR="00E64F49" w:rsidRPr="00C11FB0" w:rsidRDefault="00E64F49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b/>
          <w:sz w:val="23"/>
          <w:szCs w:val="23"/>
        </w:rPr>
        <w:t>1A.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INTRODUCTION</w:t>
      </w:r>
    </w:p>
    <w:p w:rsidR="00C11FB0" w:rsidRDefault="006B4A0F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 xml:space="preserve">It is </w:t>
      </w:r>
      <w:r w:rsidR="00E64F49" w:rsidRPr="00C11FB0">
        <w:rPr>
          <w:sz w:val="23"/>
          <w:szCs w:val="23"/>
          <w:u w:val="single"/>
        </w:rPr>
        <w:t>remarkable</w:t>
      </w:r>
      <w:r w:rsidR="00E64F49" w:rsidRPr="00C11FB0">
        <w:rPr>
          <w:sz w:val="23"/>
          <w:szCs w:val="23"/>
        </w:rPr>
        <w:t xml:space="preserve"> for its simplicity. It is </w:t>
      </w:r>
      <w:r w:rsidR="00E64F49" w:rsidRPr="00C11FB0">
        <w:rPr>
          <w:sz w:val="23"/>
          <w:szCs w:val="23"/>
          <w:u w:val="single"/>
        </w:rPr>
        <w:t>notable</w:t>
      </w:r>
      <w:r w:rsidR="00E64F49" w:rsidRPr="00C11FB0">
        <w:rPr>
          <w:sz w:val="23"/>
          <w:szCs w:val="23"/>
        </w:rPr>
        <w:t xml:space="preserve"> for its centrality.  It is </w:t>
      </w:r>
      <w:r w:rsidR="00E64F49" w:rsidRPr="00C11FB0">
        <w:rPr>
          <w:sz w:val="23"/>
          <w:szCs w:val="23"/>
          <w:u w:val="single"/>
        </w:rPr>
        <w:t>like a magnet</w:t>
      </w:r>
      <w:r w:rsidR="00E64F49" w:rsidRPr="00C11FB0">
        <w:rPr>
          <w:sz w:val="23"/>
          <w:szCs w:val="23"/>
        </w:rPr>
        <w:t xml:space="preserve"> drawing believers together.  It is </w:t>
      </w:r>
      <w:r w:rsidR="00E64F49" w:rsidRPr="00C11FB0">
        <w:rPr>
          <w:sz w:val="23"/>
          <w:szCs w:val="23"/>
          <w:u w:val="single"/>
        </w:rPr>
        <w:t>like a spotlight</w:t>
      </w:r>
      <w:r w:rsidR="00E64F49" w:rsidRPr="00C11FB0">
        <w:rPr>
          <w:sz w:val="23"/>
          <w:szCs w:val="23"/>
        </w:rPr>
        <w:t xml:space="preserve"> focusing all eyes on Christ.  It is a </w:t>
      </w:r>
      <w:r w:rsidR="00E64F49" w:rsidRPr="00C11FB0">
        <w:rPr>
          <w:sz w:val="23"/>
          <w:szCs w:val="23"/>
          <w:u w:val="single"/>
        </w:rPr>
        <w:t>celebration</w:t>
      </w:r>
      <w:r w:rsidR="00E64F49" w:rsidRPr="00C11FB0">
        <w:rPr>
          <w:sz w:val="23"/>
          <w:szCs w:val="23"/>
        </w:rPr>
        <w:t xml:space="preserve"> and a time for rejoicing.  It is a </w:t>
      </w:r>
      <w:r w:rsidR="00E64F49" w:rsidRPr="00C11FB0">
        <w:rPr>
          <w:sz w:val="23"/>
          <w:szCs w:val="23"/>
          <w:u w:val="single"/>
        </w:rPr>
        <w:t>commemoration</w:t>
      </w:r>
      <w:r w:rsidR="00E64F49" w:rsidRPr="00C11FB0">
        <w:rPr>
          <w:sz w:val="23"/>
          <w:szCs w:val="23"/>
        </w:rPr>
        <w:t xml:space="preserve"> and a time for remembering.</w:t>
      </w:r>
    </w:p>
    <w:p w:rsidR="00E64F49" w:rsidRPr="00C11FB0" w:rsidRDefault="006B4A0F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 xml:space="preserve">What is this event? </w:t>
      </w:r>
      <w:proofErr w:type="gramStart"/>
      <w:r w:rsidR="00E64F49" w:rsidRPr="00C11FB0">
        <w:rPr>
          <w:sz w:val="23"/>
          <w:szCs w:val="23"/>
        </w:rPr>
        <w:t>The Lord’s Supper.</w:t>
      </w:r>
      <w:proofErr w:type="gramEnd"/>
      <w:r w:rsidR="00E64F49" w:rsidRPr="00C11FB0">
        <w:rPr>
          <w:sz w:val="23"/>
          <w:szCs w:val="23"/>
        </w:rPr>
        <w:t xml:space="preserve"> Until you can think Biblically about this event you will not be able to realize its significance, nor understand its purpose, nor experience its depth.</w:t>
      </w:r>
    </w:p>
    <w:p w:rsidR="00E64F49" w:rsidRPr="00C11FB0" w:rsidRDefault="00E64F49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b/>
          <w:sz w:val="23"/>
          <w:szCs w:val="23"/>
        </w:rPr>
        <w:t>2A.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INSTRUCTION</w:t>
      </w:r>
    </w:p>
    <w:p w:rsidR="00E64F49" w:rsidRPr="00C11FB0" w:rsidRDefault="00E64F49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1B.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Importance of the Lord’s Supper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1C.</w:t>
      </w:r>
      <w:r w:rsidRPr="00C11FB0">
        <w:rPr>
          <w:sz w:val="23"/>
          <w:szCs w:val="23"/>
        </w:rPr>
        <w:tab/>
        <w:t xml:space="preserve">It is important because </w:t>
      </w:r>
      <w:r w:rsidR="00CB19AD" w:rsidRPr="00C11FB0">
        <w:rPr>
          <w:sz w:val="23"/>
          <w:szCs w:val="23"/>
        </w:rPr>
        <w:t>___________</w:t>
      </w:r>
      <w:r w:rsidR="006B4A0F">
        <w:rPr>
          <w:sz w:val="23"/>
          <w:szCs w:val="23"/>
        </w:rPr>
        <w:t>_</w:t>
      </w:r>
      <w:r w:rsidR="00CB19AD" w:rsidRPr="00C11FB0">
        <w:rPr>
          <w:sz w:val="23"/>
          <w:szCs w:val="23"/>
        </w:rPr>
        <w:t>___</w:t>
      </w:r>
      <w:r w:rsidRPr="00C11FB0">
        <w:rPr>
          <w:sz w:val="23"/>
          <w:szCs w:val="23"/>
        </w:rPr>
        <w:t xml:space="preserve">valued </w:t>
      </w:r>
      <w:proofErr w:type="gramStart"/>
      <w:r w:rsidRPr="00C11FB0">
        <w:rPr>
          <w:sz w:val="23"/>
          <w:szCs w:val="23"/>
        </w:rPr>
        <w:t>it  (</w:t>
      </w:r>
      <w:proofErr w:type="gramEnd"/>
      <w:r w:rsidRPr="00C11FB0">
        <w:rPr>
          <w:sz w:val="23"/>
          <w:szCs w:val="23"/>
        </w:rPr>
        <w:t>Luke 22:15)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2C.</w:t>
      </w:r>
      <w:r w:rsidRPr="00C11FB0">
        <w:rPr>
          <w:sz w:val="23"/>
          <w:szCs w:val="23"/>
        </w:rPr>
        <w:tab/>
        <w:t xml:space="preserve">It is important because the early church </w:t>
      </w:r>
      <w:r w:rsidR="00CB19AD" w:rsidRPr="00C11FB0">
        <w:rPr>
          <w:sz w:val="23"/>
          <w:szCs w:val="23"/>
        </w:rPr>
        <w:t>_____</w:t>
      </w:r>
      <w:r w:rsidR="006B4A0F">
        <w:rPr>
          <w:sz w:val="23"/>
          <w:szCs w:val="23"/>
        </w:rPr>
        <w:t>_</w:t>
      </w:r>
      <w:r w:rsidR="00CB19AD" w:rsidRPr="00C11FB0">
        <w:rPr>
          <w:sz w:val="23"/>
          <w:szCs w:val="23"/>
        </w:rPr>
        <w:t>___</w:t>
      </w:r>
      <w:r w:rsidRPr="00C11FB0">
        <w:rPr>
          <w:sz w:val="23"/>
          <w:szCs w:val="23"/>
        </w:rPr>
        <w:t xml:space="preserve"> it (Acts 2:46)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3C.</w:t>
      </w:r>
      <w:r w:rsidRPr="00C11FB0">
        <w:rPr>
          <w:sz w:val="23"/>
          <w:szCs w:val="23"/>
        </w:rPr>
        <w:tab/>
        <w:t>It is im</w:t>
      </w:r>
      <w:r w:rsidR="006B4A0F">
        <w:rPr>
          <w:sz w:val="23"/>
          <w:szCs w:val="23"/>
        </w:rPr>
        <w:t>portant because it is an act of</w:t>
      </w:r>
      <w:r w:rsidR="00CB19AD" w:rsidRPr="00C11FB0">
        <w:rPr>
          <w:sz w:val="23"/>
          <w:szCs w:val="23"/>
        </w:rPr>
        <w:t>______</w:t>
      </w:r>
      <w:r w:rsidR="006B4A0F">
        <w:rPr>
          <w:sz w:val="23"/>
          <w:szCs w:val="23"/>
        </w:rPr>
        <w:t>_</w:t>
      </w:r>
      <w:r w:rsidR="00CB19AD" w:rsidRPr="00C11FB0">
        <w:rPr>
          <w:sz w:val="23"/>
          <w:szCs w:val="23"/>
        </w:rPr>
        <w:t>_____</w:t>
      </w:r>
      <w:r w:rsidRPr="00C11FB0">
        <w:rPr>
          <w:sz w:val="23"/>
          <w:szCs w:val="23"/>
        </w:rPr>
        <w:t xml:space="preserve"> (Luke 22:19)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4C.</w:t>
      </w:r>
      <w:r w:rsidRPr="00C11FB0">
        <w:rPr>
          <w:sz w:val="23"/>
          <w:szCs w:val="23"/>
        </w:rPr>
        <w:tab/>
        <w:t>It is important beca</w:t>
      </w:r>
      <w:r w:rsidR="006B4A0F">
        <w:rPr>
          <w:sz w:val="23"/>
          <w:szCs w:val="23"/>
        </w:rPr>
        <w:t>use it is a cause of</w:t>
      </w:r>
      <w:r w:rsidR="00CB19AD" w:rsidRPr="00C11FB0">
        <w:rPr>
          <w:sz w:val="23"/>
          <w:szCs w:val="23"/>
        </w:rPr>
        <w:t>__</w:t>
      </w:r>
      <w:r w:rsidR="006B4A0F">
        <w:rPr>
          <w:sz w:val="23"/>
          <w:szCs w:val="23"/>
        </w:rPr>
        <w:t>_</w:t>
      </w:r>
      <w:r w:rsidR="00CB19AD" w:rsidRPr="00C11FB0">
        <w:rPr>
          <w:sz w:val="23"/>
          <w:szCs w:val="23"/>
        </w:rPr>
        <w:t>____</w:t>
      </w:r>
      <w:proofErr w:type="gramStart"/>
      <w:r w:rsidR="00CB19AD" w:rsidRPr="00C11FB0">
        <w:rPr>
          <w:sz w:val="23"/>
          <w:szCs w:val="23"/>
        </w:rPr>
        <w:t>_(</w:t>
      </w:r>
      <w:proofErr w:type="gramEnd"/>
      <w:r w:rsidR="00CB19AD" w:rsidRPr="00C11FB0">
        <w:rPr>
          <w:sz w:val="23"/>
          <w:szCs w:val="23"/>
        </w:rPr>
        <w:t>1 Cor</w:t>
      </w:r>
      <w:r w:rsidR="006B4A0F">
        <w:rPr>
          <w:sz w:val="23"/>
          <w:szCs w:val="23"/>
        </w:rPr>
        <w:t>.</w:t>
      </w:r>
      <w:r w:rsidR="00CB19AD" w:rsidRPr="00C11FB0">
        <w:rPr>
          <w:sz w:val="23"/>
          <w:szCs w:val="23"/>
        </w:rPr>
        <w:t xml:space="preserve"> 11:24-25)</w:t>
      </w:r>
    </w:p>
    <w:p w:rsidR="00E64F49" w:rsidRPr="00C11FB0" w:rsidRDefault="006B4A0F" w:rsidP="00C11FB0">
      <w:pPr>
        <w:pStyle w:val="Heading1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5C.</w:t>
      </w:r>
      <w:r w:rsidR="00E64F49" w:rsidRPr="00C11FB0">
        <w:rPr>
          <w:sz w:val="23"/>
          <w:szCs w:val="23"/>
        </w:rPr>
        <w:tab/>
        <w:t xml:space="preserve">It is important </w:t>
      </w:r>
      <w:r w:rsidR="00CB19AD" w:rsidRPr="00C11FB0">
        <w:rPr>
          <w:sz w:val="23"/>
          <w:szCs w:val="23"/>
        </w:rPr>
        <w:t>because it is a time of ________</w:t>
      </w:r>
      <w:r>
        <w:rPr>
          <w:sz w:val="23"/>
          <w:szCs w:val="23"/>
        </w:rPr>
        <w:t>_</w:t>
      </w:r>
      <w:r w:rsidR="00CB19AD" w:rsidRPr="00C11FB0">
        <w:rPr>
          <w:sz w:val="23"/>
          <w:szCs w:val="23"/>
        </w:rPr>
        <w:t>__</w:t>
      </w:r>
      <w:proofErr w:type="gramStart"/>
      <w:r w:rsidR="00CB19AD" w:rsidRPr="00C11FB0">
        <w:rPr>
          <w:sz w:val="23"/>
          <w:szCs w:val="23"/>
        </w:rPr>
        <w:t>_(</w:t>
      </w:r>
      <w:proofErr w:type="gramEnd"/>
      <w:r w:rsidR="00F53DF6">
        <w:rPr>
          <w:sz w:val="23"/>
          <w:szCs w:val="23"/>
        </w:rPr>
        <w:t>1 John 4:19)</w:t>
      </w:r>
      <w:r w:rsidR="00E64F49" w:rsidRPr="00C11FB0">
        <w:rPr>
          <w:sz w:val="23"/>
          <w:szCs w:val="23"/>
        </w:rPr>
        <w:t xml:space="preserve"> </w:t>
      </w:r>
    </w:p>
    <w:p w:rsidR="00E64F49" w:rsidRPr="00C11FB0" w:rsidRDefault="00E64F49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2B.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Circumstances of the Lord’s Supper</w:t>
      </w:r>
    </w:p>
    <w:p w:rsidR="00E64F49" w:rsidRPr="00C11FB0" w:rsidRDefault="006B4A0F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1C.</w:t>
      </w:r>
      <w:r w:rsidR="00E64F49" w:rsidRPr="00C11FB0">
        <w:rPr>
          <w:sz w:val="23"/>
          <w:szCs w:val="23"/>
        </w:rPr>
        <w:tab/>
      </w:r>
      <w:proofErr w:type="gramStart"/>
      <w:r w:rsidR="00E64F49" w:rsidRPr="00C11FB0">
        <w:rPr>
          <w:sz w:val="23"/>
          <w:szCs w:val="23"/>
          <w:u w:val="single"/>
        </w:rPr>
        <w:t>The</w:t>
      </w:r>
      <w:proofErr w:type="gramEnd"/>
      <w:r w:rsidR="00E64F49" w:rsidRPr="00C11FB0">
        <w:rPr>
          <w:sz w:val="23"/>
          <w:szCs w:val="23"/>
          <w:u w:val="single"/>
        </w:rPr>
        <w:t xml:space="preserve"> timing</w:t>
      </w:r>
      <w:r w:rsidR="00E64F49" w:rsidRPr="00C11FB0">
        <w:rPr>
          <w:sz w:val="23"/>
          <w:szCs w:val="23"/>
        </w:rPr>
        <w:t xml:space="preserve">…first daily (Acts 2:46); then weekly (Acts 20:7);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then randomly (1 Cor. 11:26).</w:t>
      </w:r>
    </w:p>
    <w:p w:rsidR="00E64F49" w:rsidRPr="00C11FB0" w:rsidRDefault="006B4A0F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2C.</w:t>
      </w:r>
      <w:r w:rsidR="00E64F49" w:rsidRPr="00C11FB0">
        <w:rPr>
          <w:sz w:val="23"/>
          <w:szCs w:val="23"/>
        </w:rPr>
        <w:tab/>
      </w:r>
      <w:proofErr w:type="gramStart"/>
      <w:r w:rsidR="00E64F49" w:rsidRPr="00C11FB0">
        <w:rPr>
          <w:sz w:val="23"/>
          <w:szCs w:val="23"/>
          <w:u w:val="single"/>
        </w:rPr>
        <w:t>The</w:t>
      </w:r>
      <w:proofErr w:type="gramEnd"/>
      <w:r w:rsidR="00E64F49" w:rsidRPr="00C11FB0">
        <w:rPr>
          <w:sz w:val="23"/>
          <w:szCs w:val="23"/>
          <w:u w:val="single"/>
        </w:rPr>
        <w:t xml:space="preserve"> setting</w:t>
      </w:r>
      <w:r w:rsidR="00E64F49" w:rsidRPr="00C11FB0">
        <w:rPr>
          <w:sz w:val="23"/>
          <w:szCs w:val="23"/>
        </w:rPr>
        <w:t xml:space="preserve">… usually with a meal (Acts 2:46); usually informal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 xml:space="preserve">and intimate, usually in the evening (supper) (Acts 20:7, 1 Cor.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11:23-25).</w:t>
      </w:r>
    </w:p>
    <w:p w:rsidR="00E64F49" w:rsidRPr="00C11FB0" w:rsidRDefault="00E64F49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3B.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Significance of the Lord’s Supper</w:t>
      </w:r>
    </w:p>
    <w:p w:rsidR="00E64F49" w:rsidRDefault="006B4A0F" w:rsidP="00C11FB0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B4A0F">
        <w:rPr>
          <w:sz w:val="23"/>
          <w:szCs w:val="23"/>
        </w:rPr>
        <w:t>1.</w:t>
      </w:r>
      <w:r>
        <w:rPr>
          <w:sz w:val="23"/>
          <w:szCs w:val="23"/>
          <w:u w:val="single"/>
        </w:rPr>
        <w:t xml:space="preserve"> </w:t>
      </w:r>
      <w:r w:rsidR="00E64F49" w:rsidRPr="00C11FB0">
        <w:rPr>
          <w:sz w:val="23"/>
          <w:szCs w:val="23"/>
          <w:u w:val="single"/>
        </w:rPr>
        <w:t>It is an ordinance</w:t>
      </w:r>
      <w:r w:rsidR="00E64F49" w:rsidRPr="00C11FB0">
        <w:rPr>
          <w:sz w:val="23"/>
          <w:szCs w:val="23"/>
        </w:rPr>
        <w:t xml:space="preserve"> … (1 Cor. 11:23)</w:t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  <w:t>2.</w:t>
      </w:r>
      <w:r>
        <w:rPr>
          <w:sz w:val="23"/>
          <w:szCs w:val="23"/>
          <w:u w:val="single"/>
        </w:rPr>
        <w:t xml:space="preserve"> </w:t>
      </w:r>
      <w:r w:rsidR="00E64F49" w:rsidRPr="00C11FB0">
        <w:rPr>
          <w:sz w:val="23"/>
          <w:szCs w:val="23"/>
          <w:u w:val="single"/>
        </w:rPr>
        <w:t>It is a thanksgiving</w:t>
      </w:r>
      <w:r w:rsidR="00C11FB0" w:rsidRPr="00C11FB0">
        <w:rPr>
          <w:sz w:val="23"/>
          <w:szCs w:val="23"/>
        </w:rPr>
        <w:t xml:space="preserve"> </w:t>
      </w:r>
      <w:proofErr w:type="gramStart"/>
      <w:r w:rsidR="00C11FB0" w:rsidRPr="00C11FB0">
        <w:rPr>
          <w:sz w:val="23"/>
          <w:szCs w:val="23"/>
        </w:rPr>
        <w:t>…  (</w:t>
      </w:r>
      <w:proofErr w:type="gramEnd"/>
      <w:r w:rsidR="00C11FB0" w:rsidRPr="00C11FB0">
        <w:rPr>
          <w:sz w:val="23"/>
          <w:szCs w:val="23"/>
        </w:rPr>
        <w:t>1 Cor. 11:24)</w:t>
      </w:r>
      <w:r w:rsidR="00C11FB0">
        <w:rPr>
          <w:sz w:val="23"/>
          <w:szCs w:val="23"/>
        </w:rPr>
        <w:tab/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3. </w:t>
      </w:r>
      <w:r w:rsidR="00E64F49" w:rsidRPr="00C11FB0">
        <w:rPr>
          <w:sz w:val="23"/>
          <w:szCs w:val="23"/>
          <w:u w:val="single"/>
        </w:rPr>
        <w:t>It is symbolical</w:t>
      </w:r>
      <w:r w:rsidR="00C11FB0">
        <w:rPr>
          <w:sz w:val="23"/>
          <w:szCs w:val="23"/>
        </w:rPr>
        <w:t xml:space="preserve"> … (1 Cor. 11:24)</w:t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4. </w:t>
      </w:r>
      <w:r w:rsidR="00E64F49" w:rsidRPr="00C11FB0">
        <w:rPr>
          <w:sz w:val="23"/>
          <w:szCs w:val="23"/>
          <w:u w:val="single"/>
        </w:rPr>
        <w:t>It is a remembrance</w:t>
      </w:r>
      <w:r w:rsidR="00CB19AD" w:rsidRPr="00C11FB0">
        <w:rPr>
          <w:sz w:val="23"/>
          <w:szCs w:val="23"/>
        </w:rPr>
        <w:t>… (1 Cor. 11</w:t>
      </w:r>
      <w:r w:rsidR="00E64F49" w:rsidRPr="00C11FB0">
        <w:rPr>
          <w:sz w:val="23"/>
          <w:szCs w:val="23"/>
        </w:rPr>
        <w:t>:24-25)</w:t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5. </w:t>
      </w:r>
      <w:r w:rsidR="00E64F49" w:rsidRPr="00C11FB0">
        <w:rPr>
          <w:sz w:val="23"/>
          <w:szCs w:val="23"/>
          <w:u w:val="single"/>
        </w:rPr>
        <w:t>It is a covenant</w:t>
      </w:r>
      <w:r w:rsidR="00E64F49" w:rsidRPr="00C11FB0">
        <w:rPr>
          <w:sz w:val="23"/>
          <w:szCs w:val="23"/>
        </w:rPr>
        <w:t xml:space="preserve"> … (1 Cor. 11:25)</w:t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6. </w:t>
      </w:r>
      <w:r w:rsidR="00E64F49" w:rsidRPr="00C11FB0">
        <w:rPr>
          <w:sz w:val="23"/>
          <w:szCs w:val="23"/>
          <w:u w:val="single"/>
        </w:rPr>
        <w:t>It is a proclamation</w:t>
      </w:r>
      <w:r w:rsidR="00C11FB0">
        <w:rPr>
          <w:sz w:val="23"/>
          <w:szCs w:val="23"/>
        </w:rPr>
        <w:t xml:space="preserve"> … (1 Cor. 11:26)</w:t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7. </w:t>
      </w:r>
      <w:r w:rsidR="00E64F49" w:rsidRPr="00C11FB0">
        <w:rPr>
          <w:sz w:val="23"/>
          <w:szCs w:val="23"/>
          <w:u w:val="single"/>
        </w:rPr>
        <w:t xml:space="preserve">It is </w:t>
      </w:r>
      <w:proofErr w:type="gramStart"/>
      <w:r w:rsidR="00E64F49" w:rsidRPr="00C11FB0">
        <w:rPr>
          <w:sz w:val="23"/>
          <w:szCs w:val="23"/>
          <w:u w:val="single"/>
        </w:rPr>
        <w:t>an anticipation</w:t>
      </w:r>
      <w:proofErr w:type="gramEnd"/>
      <w:r w:rsidR="00C11FB0">
        <w:rPr>
          <w:sz w:val="23"/>
          <w:szCs w:val="23"/>
        </w:rPr>
        <w:t xml:space="preserve"> … (1 Cor. 11:26)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4B.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Participation in the Lord’s Supper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1C.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It</w:t>
      </w:r>
      <w:proofErr w:type="gramEnd"/>
      <w:r w:rsidRPr="00C11FB0">
        <w:rPr>
          <w:sz w:val="23"/>
          <w:szCs w:val="23"/>
        </w:rPr>
        <w:t xml:space="preserve"> is the </w:t>
      </w:r>
      <w:r w:rsidR="00CB19AD" w:rsidRPr="00C11FB0">
        <w:rPr>
          <w:sz w:val="23"/>
          <w:szCs w:val="23"/>
        </w:rPr>
        <w:t xml:space="preserve">______________________ </w:t>
      </w:r>
      <w:r w:rsidRPr="00C11FB0">
        <w:rPr>
          <w:sz w:val="23"/>
          <w:szCs w:val="23"/>
        </w:rPr>
        <w:t>table.</w:t>
      </w:r>
    </w:p>
    <w:p w:rsidR="00E64F49" w:rsidRPr="00C11FB0" w:rsidRDefault="00CB19AD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2C.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It</w:t>
      </w:r>
      <w:proofErr w:type="gramEnd"/>
      <w:r w:rsidRPr="00C11FB0">
        <w:rPr>
          <w:sz w:val="23"/>
          <w:szCs w:val="23"/>
        </w:rPr>
        <w:t xml:space="preserve"> is for __________________________</w:t>
      </w:r>
      <w:r w:rsidR="00E64F49" w:rsidRPr="00C11FB0">
        <w:rPr>
          <w:sz w:val="23"/>
          <w:szCs w:val="23"/>
        </w:rPr>
        <w:t xml:space="preserve">.  </w:t>
      </w:r>
    </w:p>
    <w:p w:rsidR="00E64F49" w:rsidRPr="00C11FB0" w:rsidRDefault="00CB19AD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3C.</w:t>
      </w:r>
      <w:r w:rsidRPr="00C11FB0">
        <w:rPr>
          <w:sz w:val="23"/>
          <w:szCs w:val="23"/>
        </w:rPr>
        <w:tab/>
        <w:t>It is for _________________</w:t>
      </w:r>
      <w:r w:rsidR="00E64F49" w:rsidRPr="00C11FB0">
        <w:rPr>
          <w:sz w:val="23"/>
          <w:szCs w:val="23"/>
        </w:rPr>
        <w:t xml:space="preserve"> believers (1 Cor. 11:27-30). 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b/>
          <w:sz w:val="23"/>
          <w:szCs w:val="23"/>
        </w:rPr>
        <w:t>3A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INVITATION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  <w:t>1B.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The</w:t>
      </w:r>
      <w:proofErr w:type="gramEnd"/>
      <w:r w:rsidRPr="00C11FB0">
        <w:rPr>
          <w:sz w:val="23"/>
          <w:szCs w:val="23"/>
        </w:rPr>
        <w:t xml:space="preserve"> </w:t>
      </w:r>
      <w:r w:rsidRPr="00C11FB0">
        <w:rPr>
          <w:sz w:val="23"/>
          <w:szCs w:val="23"/>
          <w:u w:val="single"/>
        </w:rPr>
        <w:t>emphasis</w:t>
      </w:r>
      <w:r w:rsidRPr="00C11FB0">
        <w:rPr>
          <w:sz w:val="23"/>
          <w:szCs w:val="23"/>
        </w:rPr>
        <w:t xml:space="preserve"> is not on abstention but rather on _______________.</w:t>
      </w:r>
    </w:p>
    <w:p w:rsidR="00E64F49" w:rsidRPr="00C11FB0" w:rsidRDefault="00E64F49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  <w:t>2B.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The</w:t>
      </w:r>
      <w:proofErr w:type="gramEnd"/>
      <w:r w:rsidRPr="00C11FB0">
        <w:rPr>
          <w:sz w:val="23"/>
          <w:szCs w:val="23"/>
        </w:rPr>
        <w:t xml:space="preserve"> </w:t>
      </w:r>
      <w:r w:rsidRPr="00C11FB0">
        <w:rPr>
          <w:sz w:val="23"/>
          <w:szCs w:val="23"/>
          <w:u w:val="single"/>
        </w:rPr>
        <w:t>examination</w:t>
      </w:r>
      <w:r w:rsidRPr="00C11FB0">
        <w:rPr>
          <w:sz w:val="23"/>
          <w:szCs w:val="23"/>
        </w:rPr>
        <w:t xml:space="preserve"> is not to produce condemnation but rather to </w:t>
      </w:r>
      <w:r w:rsidR="006B4A0F">
        <w:rPr>
          <w:sz w:val="23"/>
          <w:szCs w:val="23"/>
        </w:rPr>
        <w:tab/>
      </w:r>
      <w:r w:rsidR="006B4A0F">
        <w:rPr>
          <w:sz w:val="23"/>
          <w:szCs w:val="23"/>
        </w:rPr>
        <w:tab/>
      </w:r>
      <w:r w:rsidR="006B4A0F">
        <w:rPr>
          <w:sz w:val="23"/>
          <w:szCs w:val="23"/>
        </w:rPr>
        <w:tab/>
      </w:r>
      <w:r w:rsidR="006B4A0F">
        <w:rPr>
          <w:sz w:val="23"/>
          <w:szCs w:val="23"/>
        </w:rPr>
        <w:tab/>
      </w:r>
      <w:r w:rsidRPr="00C11FB0">
        <w:rPr>
          <w:sz w:val="23"/>
          <w:szCs w:val="23"/>
        </w:rPr>
        <w:t>promote _________.</w:t>
      </w:r>
    </w:p>
    <w:p w:rsidR="00E64F49" w:rsidRPr="00C11FB0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3B.</w:t>
      </w:r>
      <w:r w:rsidR="00E64F49" w:rsidRPr="00C11FB0">
        <w:rPr>
          <w:sz w:val="23"/>
          <w:szCs w:val="23"/>
        </w:rPr>
        <w:tab/>
      </w:r>
      <w:proofErr w:type="gramStart"/>
      <w:r w:rsidR="00E64F49" w:rsidRPr="00C11FB0">
        <w:rPr>
          <w:sz w:val="23"/>
          <w:szCs w:val="23"/>
        </w:rPr>
        <w:t>The</w:t>
      </w:r>
      <w:proofErr w:type="gramEnd"/>
      <w:r w:rsidR="00E64F49" w:rsidRPr="00C11FB0">
        <w:rPr>
          <w:sz w:val="23"/>
          <w:szCs w:val="23"/>
        </w:rPr>
        <w:t xml:space="preserve"> </w:t>
      </w:r>
      <w:r w:rsidR="00E64F49" w:rsidRPr="00C11FB0">
        <w:rPr>
          <w:sz w:val="23"/>
          <w:szCs w:val="23"/>
          <w:u w:val="single"/>
        </w:rPr>
        <w:t>condition</w:t>
      </w:r>
      <w:r w:rsidR="00E64F49" w:rsidRPr="00C11FB0">
        <w:rPr>
          <w:sz w:val="23"/>
          <w:szCs w:val="23"/>
        </w:rPr>
        <w:t xml:space="preserve"> of participation in the Lord’s Supper is not perfection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but ___________.</w:t>
      </w:r>
    </w:p>
    <w:p w:rsidR="00E64F49" w:rsidRDefault="006B4A0F" w:rsidP="00C11FB0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>4B.</w:t>
      </w:r>
      <w:r w:rsidR="00E64F49" w:rsidRPr="00C11FB0">
        <w:rPr>
          <w:sz w:val="23"/>
          <w:szCs w:val="23"/>
        </w:rPr>
        <w:tab/>
      </w:r>
      <w:proofErr w:type="gramStart"/>
      <w:r w:rsidR="00E64F49" w:rsidRPr="00C11FB0">
        <w:rPr>
          <w:sz w:val="23"/>
          <w:szCs w:val="23"/>
        </w:rPr>
        <w:t>The</w:t>
      </w:r>
      <w:proofErr w:type="gramEnd"/>
      <w:r w:rsidR="00E64F49" w:rsidRPr="00C11FB0">
        <w:rPr>
          <w:sz w:val="23"/>
          <w:szCs w:val="23"/>
        </w:rPr>
        <w:t xml:space="preserve"> </w:t>
      </w:r>
      <w:r w:rsidR="00E64F49" w:rsidRPr="00C11FB0">
        <w:rPr>
          <w:sz w:val="23"/>
          <w:szCs w:val="23"/>
          <w:u w:val="single"/>
        </w:rPr>
        <w:t>basis</w:t>
      </w:r>
      <w:r w:rsidR="00E64F49" w:rsidRPr="00C11FB0">
        <w:rPr>
          <w:sz w:val="23"/>
          <w:szCs w:val="23"/>
        </w:rPr>
        <w:t xml:space="preserve"> for fellowship is a personal relationship with Christ not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64F49" w:rsidRPr="00C11FB0">
        <w:rPr>
          <w:sz w:val="23"/>
          <w:szCs w:val="23"/>
        </w:rPr>
        <w:t xml:space="preserve">based on work but rather on ___________. </w:t>
      </w:r>
    </w:p>
    <w:p w:rsidR="000F26A7" w:rsidRDefault="000F26A7" w:rsidP="000F26A7">
      <w:pPr>
        <w:pStyle w:val="Title"/>
        <w:tabs>
          <w:tab w:val="left" w:pos="360"/>
          <w:tab w:val="left" w:pos="720"/>
          <w:tab w:val="left" w:pos="1080"/>
          <w:tab w:val="left" w:pos="1440"/>
        </w:tabs>
      </w:pPr>
      <w:r w:rsidRPr="00C11FB0">
        <w:rPr>
          <w:i/>
        </w:rPr>
        <w:lastRenderedPageBreak/>
        <w:t>The Significance of the Lord’s Supper</w:t>
      </w:r>
    </w:p>
    <w:p w:rsidR="000F26A7" w:rsidRPr="006B4A0F" w:rsidRDefault="000F26A7" w:rsidP="000F26A7">
      <w:pPr>
        <w:pStyle w:val="Subtitle"/>
        <w:tabs>
          <w:tab w:val="left" w:pos="360"/>
          <w:tab w:val="left" w:pos="720"/>
          <w:tab w:val="left" w:pos="1080"/>
          <w:tab w:val="left" w:pos="1440"/>
        </w:tabs>
        <w:rPr>
          <w:sz w:val="10"/>
          <w:szCs w:val="10"/>
        </w:rPr>
      </w:pPr>
      <w:r>
        <w:rPr>
          <w:sz w:val="23"/>
          <w:szCs w:val="23"/>
        </w:rPr>
        <w:t>1 Cor. 11:17-34</w:t>
      </w:r>
      <w:r w:rsidRPr="00C11FB0">
        <w:rPr>
          <w:sz w:val="23"/>
          <w:szCs w:val="23"/>
        </w:rPr>
        <w:t xml:space="preserve">            </w:t>
      </w: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11FB0">
        <w:rPr>
          <w:sz w:val="23"/>
          <w:szCs w:val="23"/>
        </w:rPr>
        <w:t>Harlan Betz</w:t>
      </w:r>
      <w:r w:rsidRPr="006B4A0F">
        <w:rPr>
          <w:sz w:val="10"/>
          <w:szCs w:val="10"/>
        </w:rPr>
        <w:tab/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b/>
          <w:sz w:val="23"/>
          <w:szCs w:val="23"/>
        </w:rPr>
        <w:t>1A.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INTRODUCTION</w:t>
      </w:r>
    </w:p>
    <w:p w:rsidR="000F26A7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11FB0">
        <w:rPr>
          <w:sz w:val="23"/>
          <w:szCs w:val="23"/>
        </w:rPr>
        <w:t xml:space="preserve">It is </w:t>
      </w:r>
      <w:r w:rsidRPr="00C11FB0">
        <w:rPr>
          <w:sz w:val="23"/>
          <w:szCs w:val="23"/>
          <w:u w:val="single"/>
        </w:rPr>
        <w:t>remarkable</w:t>
      </w:r>
      <w:r w:rsidRPr="00C11FB0">
        <w:rPr>
          <w:sz w:val="23"/>
          <w:szCs w:val="23"/>
        </w:rPr>
        <w:t xml:space="preserve"> for its simplicity. It is </w:t>
      </w:r>
      <w:r w:rsidRPr="00C11FB0">
        <w:rPr>
          <w:sz w:val="23"/>
          <w:szCs w:val="23"/>
          <w:u w:val="single"/>
        </w:rPr>
        <w:t>notable</w:t>
      </w:r>
      <w:r w:rsidRPr="00C11FB0">
        <w:rPr>
          <w:sz w:val="23"/>
          <w:szCs w:val="23"/>
        </w:rPr>
        <w:t xml:space="preserve"> for its centrality.  It is </w:t>
      </w:r>
      <w:r w:rsidRPr="00C11FB0">
        <w:rPr>
          <w:sz w:val="23"/>
          <w:szCs w:val="23"/>
          <w:u w:val="single"/>
        </w:rPr>
        <w:t>like a magnet</w:t>
      </w:r>
      <w:r w:rsidRPr="00C11FB0">
        <w:rPr>
          <w:sz w:val="23"/>
          <w:szCs w:val="23"/>
        </w:rPr>
        <w:t xml:space="preserve"> drawing believers together.  It is </w:t>
      </w:r>
      <w:r w:rsidRPr="00C11FB0">
        <w:rPr>
          <w:sz w:val="23"/>
          <w:szCs w:val="23"/>
          <w:u w:val="single"/>
        </w:rPr>
        <w:t>like a spotlight</w:t>
      </w:r>
      <w:r w:rsidRPr="00C11FB0">
        <w:rPr>
          <w:sz w:val="23"/>
          <w:szCs w:val="23"/>
        </w:rPr>
        <w:t xml:space="preserve"> focusing all eyes on Christ.  It is a </w:t>
      </w:r>
      <w:r w:rsidRPr="00C11FB0">
        <w:rPr>
          <w:sz w:val="23"/>
          <w:szCs w:val="23"/>
          <w:u w:val="single"/>
        </w:rPr>
        <w:t>celebration</w:t>
      </w:r>
      <w:r w:rsidRPr="00C11FB0">
        <w:rPr>
          <w:sz w:val="23"/>
          <w:szCs w:val="23"/>
        </w:rPr>
        <w:t xml:space="preserve"> and a time for rejoicing.  It is a </w:t>
      </w:r>
      <w:r w:rsidRPr="00C11FB0">
        <w:rPr>
          <w:sz w:val="23"/>
          <w:szCs w:val="23"/>
          <w:u w:val="single"/>
        </w:rPr>
        <w:t>commemoration</w:t>
      </w:r>
      <w:r w:rsidRPr="00C11FB0">
        <w:rPr>
          <w:sz w:val="23"/>
          <w:szCs w:val="23"/>
        </w:rPr>
        <w:t xml:space="preserve"> and a time for remembering.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11FB0">
        <w:rPr>
          <w:sz w:val="23"/>
          <w:szCs w:val="23"/>
        </w:rPr>
        <w:t xml:space="preserve">What is this event? </w:t>
      </w:r>
      <w:proofErr w:type="gramStart"/>
      <w:r w:rsidRPr="00C11FB0">
        <w:rPr>
          <w:sz w:val="23"/>
          <w:szCs w:val="23"/>
        </w:rPr>
        <w:t>The Lord’s Supper.</w:t>
      </w:r>
      <w:proofErr w:type="gramEnd"/>
      <w:r w:rsidRPr="00C11FB0">
        <w:rPr>
          <w:sz w:val="23"/>
          <w:szCs w:val="23"/>
        </w:rPr>
        <w:t xml:space="preserve"> Until you can think Biblically about this event you will not be able to realize its significance, nor understand its purpose, nor experience its depth.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b/>
          <w:sz w:val="23"/>
          <w:szCs w:val="23"/>
        </w:rPr>
        <w:t>2A.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INSTRUCTION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1B.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Importance of the Lord’s Supper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1C.</w:t>
      </w:r>
      <w:r w:rsidRPr="00C11FB0">
        <w:rPr>
          <w:sz w:val="23"/>
          <w:szCs w:val="23"/>
        </w:rPr>
        <w:tab/>
        <w:t>It is important because ___________</w:t>
      </w:r>
      <w:r>
        <w:rPr>
          <w:sz w:val="23"/>
          <w:szCs w:val="23"/>
        </w:rPr>
        <w:t>_</w:t>
      </w:r>
      <w:r w:rsidRPr="00C11FB0">
        <w:rPr>
          <w:sz w:val="23"/>
          <w:szCs w:val="23"/>
        </w:rPr>
        <w:t xml:space="preserve">___valued </w:t>
      </w:r>
      <w:proofErr w:type="gramStart"/>
      <w:r w:rsidRPr="00C11FB0">
        <w:rPr>
          <w:sz w:val="23"/>
          <w:szCs w:val="23"/>
        </w:rPr>
        <w:t>it  (</w:t>
      </w:r>
      <w:proofErr w:type="gramEnd"/>
      <w:r w:rsidRPr="00C11FB0">
        <w:rPr>
          <w:sz w:val="23"/>
          <w:szCs w:val="23"/>
        </w:rPr>
        <w:t>Luke 22:15)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2C.</w:t>
      </w:r>
      <w:r w:rsidRPr="00C11FB0">
        <w:rPr>
          <w:sz w:val="23"/>
          <w:szCs w:val="23"/>
        </w:rPr>
        <w:tab/>
        <w:t>It is important because the early church _____</w:t>
      </w:r>
      <w:r>
        <w:rPr>
          <w:sz w:val="23"/>
          <w:szCs w:val="23"/>
        </w:rPr>
        <w:t>_</w:t>
      </w:r>
      <w:r w:rsidRPr="00C11FB0">
        <w:rPr>
          <w:sz w:val="23"/>
          <w:szCs w:val="23"/>
        </w:rPr>
        <w:t>___ it (Acts 2:46)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3C.</w:t>
      </w:r>
      <w:r w:rsidRPr="00C11FB0">
        <w:rPr>
          <w:sz w:val="23"/>
          <w:szCs w:val="23"/>
        </w:rPr>
        <w:tab/>
        <w:t>It is im</w:t>
      </w:r>
      <w:r>
        <w:rPr>
          <w:sz w:val="23"/>
          <w:szCs w:val="23"/>
        </w:rPr>
        <w:t>portant because it is an act of</w:t>
      </w:r>
      <w:r w:rsidRPr="00C11FB0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Pr="00C11FB0">
        <w:rPr>
          <w:sz w:val="23"/>
          <w:szCs w:val="23"/>
        </w:rPr>
        <w:t>_____ (Luke 22:19)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4C.</w:t>
      </w:r>
      <w:r w:rsidRPr="00C11FB0">
        <w:rPr>
          <w:sz w:val="23"/>
          <w:szCs w:val="23"/>
        </w:rPr>
        <w:tab/>
        <w:t>It is important beca</w:t>
      </w:r>
      <w:r>
        <w:rPr>
          <w:sz w:val="23"/>
          <w:szCs w:val="23"/>
        </w:rPr>
        <w:t>use it is a cause of</w:t>
      </w:r>
      <w:r w:rsidRPr="00C11FB0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C11FB0">
        <w:rPr>
          <w:sz w:val="23"/>
          <w:szCs w:val="23"/>
        </w:rPr>
        <w:t>____</w:t>
      </w:r>
      <w:proofErr w:type="gramStart"/>
      <w:r w:rsidRPr="00C11FB0">
        <w:rPr>
          <w:sz w:val="23"/>
          <w:szCs w:val="23"/>
        </w:rPr>
        <w:t>_(</w:t>
      </w:r>
      <w:proofErr w:type="gramEnd"/>
      <w:r w:rsidRPr="00C11FB0">
        <w:rPr>
          <w:sz w:val="23"/>
          <w:szCs w:val="23"/>
        </w:rPr>
        <w:t>1 Cor</w:t>
      </w:r>
      <w:r>
        <w:rPr>
          <w:sz w:val="23"/>
          <w:szCs w:val="23"/>
        </w:rPr>
        <w:t>.</w:t>
      </w:r>
      <w:r w:rsidRPr="00C11FB0">
        <w:rPr>
          <w:sz w:val="23"/>
          <w:szCs w:val="23"/>
        </w:rPr>
        <w:t xml:space="preserve"> 11:24-25)</w:t>
      </w:r>
    </w:p>
    <w:p w:rsidR="000F26A7" w:rsidRPr="00C11FB0" w:rsidRDefault="000F26A7" w:rsidP="000F26A7">
      <w:pPr>
        <w:pStyle w:val="Heading1"/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5C.</w:t>
      </w:r>
      <w:r w:rsidRPr="00C11FB0">
        <w:rPr>
          <w:sz w:val="23"/>
          <w:szCs w:val="23"/>
        </w:rPr>
        <w:tab/>
        <w:t>It is important because it is a time of ________</w:t>
      </w:r>
      <w:r>
        <w:rPr>
          <w:sz w:val="23"/>
          <w:szCs w:val="23"/>
        </w:rPr>
        <w:t>_</w:t>
      </w:r>
      <w:r w:rsidRPr="00C11FB0">
        <w:rPr>
          <w:sz w:val="23"/>
          <w:szCs w:val="23"/>
        </w:rPr>
        <w:t>__</w:t>
      </w:r>
      <w:proofErr w:type="gramStart"/>
      <w:r w:rsidRPr="00C11FB0"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>1 John 4:19)</w:t>
      </w:r>
      <w:r w:rsidRPr="00C11FB0">
        <w:rPr>
          <w:sz w:val="23"/>
          <w:szCs w:val="23"/>
        </w:rPr>
        <w:t xml:space="preserve"> 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2B.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Circumstances of the Lord’s Supper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1C.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  <w:u w:val="single"/>
        </w:rPr>
        <w:t>The</w:t>
      </w:r>
      <w:proofErr w:type="gramEnd"/>
      <w:r w:rsidRPr="00C11FB0">
        <w:rPr>
          <w:sz w:val="23"/>
          <w:szCs w:val="23"/>
          <w:u w:val="single"/>
        </w:rPr>
        <w:t xml:space="preserve"> timing</w:t>
      </w:r>
      <w:r w:rsidRPr="00C11FB0">
        <w:rPr>
          <w:sz w:val="23"/>
          <w:szCs w:val="23"/>
        </w:rPr>
        <w:t xml:space="preserve">…first daily (Acts 2:46); then weekly (Acts 20:7);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then randomly (1 Cor. 11:26).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2C.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  <w:u w:val="single"/>
        </w:rPr>
        <w:t>The</w:t>
      </w:r>
      <w:proofErr w:type="gramEnd"/>
      <w:r w:rsidRPr="00C11FB0">
        <w:rPr>
          <w:sz w:val="23"/>
          <w:szCs w:val="23"/>
          <w:u w:val="single"/>
        </w:rPr>
        <w:t xml:space="preserve"> setting</w:t>
      </w:r>
      <w:r w:rsidRPr="00C11FB0">
        <w:rPr>
          <w:sz w:val="23"/>
          <w:szCs w:val="23"/>
        </w:rPr>
        <w:t xml:space="preserve">… usually with a meal (Acts 2:46); usually informal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 xml:space="preserve">and intimate, usually in the evening (supper) (Acts 20:7, 1 Cor.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11:23-25).</w:t>
      </w:r>
    </w:p>
    <w:p w:rsidR="000F26A7" w:rsidRPr="00C11FB0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3B.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Significance of the Lord’s Supper</w:t>
      </w:r>
    </w:p>
    <w:p w:rsidR="000F26A7" w:rsidRDefault="000F26A7" w:rsidP="000F26A7">
      <w:pPr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B4A0F">
        <w:rPr>
          <w:sz w:val="23"/>
          <w:szCs w:val="23"/>
        </w:rPr>
        <w:t>1.</w:t>
      </w:r>
      <w:r>
        <w:rPr>
          <w:sz w:val="23"/>
          <w:szCs w:val="23"/>
          <w:u w:val="single"/>
        </w:rPr>
        <w:t xml:space="preserve"> </w:t>
      </w:r>
      <w:r w:rsidRPr="00C11FB0">
        <w:rPr>
          <w:sz w:val="23"/>
          <w:szCs w:val="23"/>
          <w:u w:val="single"/>
        </w:rPr>
        <w:t>It is an ordinance</w:t>
      </w:r>
      <w:r w:rsidRPr="00C11FB0">
        <w:rPr>
          <w:sz w:val="23"/>
          <w:szCs w:val="23"/>
        </w:rPr>
        <w:t xml:space="preserve"> … (1 Cor. 11:23)</w:t>
      </w:r>
    </w:p>
    <w:p w:rsidR="000F26A7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  <w:t>2.</w:t>
      </w:r>
      <w:r>
        <w:rPr>
          <w:sz w:val="23"/>
          <w:szCs w:val="23"/>
          <w:u w:val="single"/>
        </w:rPr>
        <w:t xml:space="preserve"> </w:t>
      </w:r>
      <w:r w:rsidRPr="00C11FB0">
        <w:rPr>
          <w:sz w:val="23"/>
          <w:szCs w:val="23"/>
          <w:u w:val="single"/>
        </w:rPr>
        <w:t>It is a thanksgiving</w:t>
      </w:r>
      <w:r w:rsidRPr="00C11FB0">
        <w:rPr>
          <w:sz w:val="23"/>
          <w:szCs w:val="23"/>
        </w:rPr>
        <w:t xml:space="preserve"> </w:t>
      </w:r>
      <w:proofErr w:type="gramStart"/>
      <w:r w:rsidRPr="00C11FB0">
        <w:rPr>
          <w:sz w:val="23"/>
          <w:szCs w:val="23"/>
        </w:rPr>
        <w:t>…  (</w:t>
      </w:r>
      <w:proofErr w:type="gramEnd"/>
      <w:r w:rsidRPr="00C11FB0">
        <w:rPr>
          <w:sz w:val="23"/>
          <w:szCs w:val="23"/>
        </w:rPr>
        <w:t>1 Cor. 11:24)</w:t>
      </w:r>
      <w:r>
        <w:rPr>
          <w:sz w:val="23"/>
          <w:szCs w:val="23"/>
        </w:rPr>
        <w:tab/>
      </w:r>
    </w:p>
    <w:p w:rsidR="000F26A7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3. </w:t>
      </w:r>
      <w:r w:rsidRPr="00C11FB0">
        <w:rPr>
          <w:sz w:val="23"/>
          <w:szCs w:val="23"/>
          <w:u w:val="single"/>
        </w:rPr>
        <w:t>It is symbolical</w:t>
      </w:r>
      <w:r>
        <w:rPr>
          <w:sz w:val="23"/>
          <w:szCs w:val="23"/>
        </w:rPr>
        <w:t xml:space="preserve"> … (1 Cor. 11:24)</w:t>
      </w:r>
    </w:p>
    <w:p w:rsidR="000F26A7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4. </w:t>
      </w:r>
      <w:r w:rsidRPr="00C11FB0">
        <w:rPr>
          <w:sz w:val="23"/>
          <w:szCs w:val="23"/>
          <w:u w:val="single"/>
        </w:rPr>
        <w:t>It is a remembrance</w:t>
      </w:r>
      <w:r w:rsidRPr="00C11FB0">
        <w:rPr>
          <w:sz w:val="23"/>
          <w:szCs w:val="23"/>
        </w:rPr>
        <w:t>… (1 Cor. 11:24-25)</w:t>
      </w:r>
    </w:p>
    <w:p w:rsidR="000F26A7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5. </w:t>
      </w:r>
      <w:r w:rsidRPr="00C11FB0">
        <w:rPr>
          <w:sz w:val="23"/>
          <w:szCs w:val="23"/>
          <w:u w:val="single"/>
        </w:rPr>
        <w:t>It is a covenant</w:t>
      </w:r>
      <w:r w:rsidRPr="00C11FB0">
        <w:rPr>
          <w:sz w:val="23"/>
          <w:szCs w:val="23"/>
        </w:rPr>
        <w:t xml:space="preserve"> … (1 Cor. 11:25)</w:t>
      </w:r>
    </w:p>
    <w:p w:rsidR="000F26A7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6. </w:t>
      </w:r>
      <w:r w:rsidRPr="00C11FB0">
        <w:rPr>
          <w:sz w:val="23"/>
          <w:szCs w:val="23"/>
          <w:u w:val="single"/>
        </w:rPr>
        <w:t>It is a proclamation</w:t>
      </w:r>
      <w:r>
        <w:rPr>
          <w:sz w:val="23"/>
          <w:szCs w:val="23"/>
        </w:rPr>
        <w:t xml:space="preserve"> … (1 Cor. 11:26)</w:t>
      </w:r>
    </w:p>
    <w:p w:rsidR="000F26A7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6B4A0F">
        <w:rPr>
          <w:sz w:val="23"/>
          <w:szCs w:val="23"/>
        </w:rPr>
        <w:tab/>
      </w:r>
      <w:r w:rsidRPr="006B4A0F">
        <w:rPr>
          <w:sz w:val="23"/>
          <w:szCs w:val="23"/>
        </w:rPr>
        <w:tab/>
      </w:r>
      <w:r>
        <w:rPr>
          <w:sz w:val="23"/>
          <w:szCs w:val="23"/>
        </w:rPr>
        <w:t xml:space="preserve">7. </w:t>
      </w:r>
      <w:r w:rsidRPr="00C11FB0">
        <w:rPr>
          <w:sz w:val="23"/>
          <w:szCs w:val="23"/>
          <w:u w:val="single"/>
        </w:rPr>
        <w:t xml:space="preserve">It is </w:t>
      </w:r>
      <w:proofErr w:type="gramStart"/>
      <w:r w:rsidRPr="00C11FB0">
        <w:rPr>
          <w:sz w:val="23"/>
          <w:szCs w:val="23"/>
          <w:u w:val="single"/>
        </w:rPr>
        <w:t>an anticipation</w:t>
      </w:r>
      <w:proofErr w:type="gramEnd"/>
      <w:r>
        <w:rPr>
          <w:sz w:val="23"/>
          <w:szCs w:val="23"/>
        </w:rPr>
        <w:t xml:space="preserve"> … (1 Cor. 11:26)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b/>
          <w:sz w:val="23"/>
          <w:szCs w:val="23"/>
        </w:rPr>
        <w:t>4B.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The Participation in the Lord’s Supper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1C.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It</w:t>
      </w:r>
      <w:proofErr w:type="gramEnd"/>
      <w:r w:rsidRPr="00C11FB0">
        <w:rPr>
          <w:sz w:val="23"/>
          <w:szCs w:val="23"/>
        </w:rPr>
        <w:t xml:space="preserve"> is the ______________________ table.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2C.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It</w:t>
      </w:r>
      <w:proofErr w:type="gramEnd"/>
      <w:r w:rsidRPr="00C11FB0">
        <w:rPr>
          <w:sz w:val="23"/>
          <w:szCs w:val="23"/>
        </w:rPr>
        <w:t xml:space="preserve"> is for __________________________.  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</w:r>
      <w:r w:rsidRPr="00C11FB0">
        <w:rPr>
          <w:sz w:val="23"/>
          <w:szCs w:val="23"/>
        </w:rPr>
        <w:tab/>
        <w:t>3C.</w:t>
      </w:r>
      <w:r w:rsidRPr="00C11FB0">
        <w:rPr>
          <w:sz w:val="23"/>
          <w:szCs w:val="23"/>
        </w:rPr>
        <w:tab/>
        <w:t xml:space="preserve">It is for _________________ believers (1 Cor. 11:27-30). 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b/>
          <w:sz w:val="23"/>
          <w:szCs w:val="23"/>
        </w:rPr>
        <w:t>3A</w:t>
      </w:r>
      <w:r w:rsidRPr="00C11FB0">
        <w:rPr>
          <w:b/>
          <w:sz w:val="23"/>
          <w:szCs w:val="23"/>
        </w:rPr>
        <w:tab/>
      </w:r>
      <w:r w:rsidRPr="00C11FB0">
        <w:rPr>
          <w:b/>
          <w:sz w:val="23"/>
          <w:szCs w:val="23"/>
          <w:u w:val="single"/>
        </w:rPr>
        <w:t>INVITATION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  <w:t>1B.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The</w:t>
      </w:r>
      <w:proofErr w:type="gramEnd"/>
      <w:r w:rsidRPr="00C11FB0">
        <w:rPr>
          <w:sz w:val="23"/>
          <w:szCs w:val="23"/>
        </w:rPr>
        <w:t xml:space="preserve"> </w:t>
      </w:r>
      <w:r w:rsidRPr="00C11FB0">
        <w:rPr>
          <w:sz w:val="23"/>
          <w:szCs w:val="23"/>
          <w:u w:val="single"/>
        </w:rPr>
        <w:t>emphasis</w:t>
      </w:r>
      <w:r w:rsidRPr="00C11FB0">
        <w:rPr>
          <w:sz w:val="23"/>
          <w:szCs w:val="23"/>
        </w:rPr>
        <w:t xml:space="preserve"> is not on abstention but rather on _______________.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 w:rsidRPr="00C11FB0">
        <w:rPr>
          <w:sz w:val="23"/>
          <w:szCs w:val="23"/>
        </w:rPr>
        <w:tab/>
        <w:t>2B.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The</w:t>
      </w:r>
      <w:proofErr w:type="gramEnd"/>
      <w:r w:rsidRPr="00C11FB0">
        <w:rPr>
          <w:sz w:val="23"/>
          <w:szCs w:val="23"/>
        </w:rPr>
        <w:t xml:space="preserve"> </w:t>
      </w:r>
      <w:r w:rsidRPr="00C11FB0">
        <w:rPr>
          <w:sz w:val="23"/>
          <w:szCs w:val="23"/>
          <w:u w:val="single"/>
        </w:rPr>
        <w:t>examination</w:t>
      </w:r>
      <w:r w:rsidRPr="00C11FB0">
        <w:rPr>
          <w:sz w:val="23"/>
          <w:szCs w:val="23"/>
        </w:rPr>
        <w:t xml:space="preserve"> is not to produce condemnation but rather to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promote _________.</w:t>
      </w:r>
    </w:p>
    <w:p w:rsidR="000F26A7" w:rsidRPr="00C11FB0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11FB0">
        <w:rPr>
          <w:sz w:val="23"/>
          <w:szCs w:val="23"/>
        </w:rPr>
        <w:t>3B.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The</w:t>
      </w:r>
      <w:proofErr w:type="gramEnd"/>
      <w:r w:rsidRPr="00C11FB0">
        <w:rPr>
          <w:sz w:val="23"/>
          <w:szCs w:val="23"/>
        </w:rPr>
        <w:t xml:space="preserve"> </w:t>
      </w:r>
      <w:r w:rsidRPr="00C11FB0">
        <w:rPr>
          <w:sz w:val="23"/>
          <w:szCs w:val="23"/>
          <w:u w:val="single"/>
        </w:rPr>
        <w:t>condition</w:t>
      </w:r>
      <w:r w:rsidRPr="00C11FB0">
        <w:rPr>
          <w:sz w:val="23"/>
          <w:szCs w:val="23"/>
        </w:rPr>
        <w:t xml:space="preserve"> of participation in the Lord’s Supper is not perfection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>but ___________.</w:t>
      </w:r>
    </w:p>
    <w:p w:rsidR="006B4A0F" w:rsidRDefault="000F26A7" w:rsidP="000F26A7">
      <w:pPr>
        <w:pStyle w:val="BodyText"/>
        <w:tabs>
          <w:tab w:val="left" w:pos="360"/>
          <w:tab w:val="left" w:pos="720"/>
          <w:tab w:val="left" w:pos="108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C11FB0">
        <w:rPr>
          <w:sz w:val="23"/>
          <w:szCs w:val="23"/>
        </w:rPr>
        <w:t>4B.</w:t>
      </w:r>
      <w:r w:rsidRPr="00C11FB0">
        <w:rPr>
          <w:sz w:val="23"/>
          <w:szCs w:val="23"/>
        </w:rPr>
        <w:tab/>
      </w:r>
      <w:proofErr w:type="gramStart"/>
      <w:r w:rsidRPr="00C11FB0">
        <w:rPr>
          <w:sz w:val="23"/>
          <w:szCs w:val="23"/>
        </w:rPr>
        <w:t>The</w:t>
      </w:r>
      <w:proofErr w:type="gramEnd"/>
      <w:r w:rsidRPr="00C11FB0">
        <w:rPr>
          <w:sz w:val="23"/>
          <w:szCs w:val="23"/>
        </w:rPr>
        <w:t xml:space="preserve"> </w:t>
      </w:r>
      <w:r w:rsidRPr="00C11FB0">
        <w:rPr>
          <w:sz w:val="23"/>
          <w:szCs w:val="23"/>
          <w:u w:val="single"/>
        </w:rPr>
        <w:t>basis</w:t>
      </w:r>
      <w:r w:rsidRPr="00C11FB0">
        <w:rPr>
          <w:sz w:val="23"/>
          <w:szCs w:val="23"/>
        </w:rPr>
        <w:t xml:space="preserve"> for fellowship is a personal relationship with Christ not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11FB0">
        <w:rPr>
          <w:sz w:val="23"/>
          <w:szCs w:val="23"/>
        </w:rPr>
        <w:t xml:space="preserve">based on work but rather on ___________. </w:t>
      </w:r>
    </w:p>
    <w:sectPr w:rsidR="006B4A0F" w:rsidSect="006B4A0F">
      <w:pgSz w:w="15840" w:h="12240" w:orient="landscape" w:code="1"/>
      <w:pgMar w:top="360" w:right="446" w:bottom="270" w:left="360" w:header="0" w:footer="0" w:gutter="0"/>
      <w:cols w:num="2" w:space="814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071"/>
    <w:multiLevelType w:val="singleLevel"/>
    <w:tmpl w:val="43740896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">
    <w:nsid w:val="593F0FE8"/>
    <w:multiLevelType w:val="hybridMultilevel"/>
    <w:tmpl w:val="C48CB3D0"/>
    <w:lvl w:ilvl="0" w:tplc="0AF6E848">
      <w:start w:val="6"/>
      <w:numFmt w:val="decimal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95C0D"/>
    <w:multiLevelType w:val="singleLevel"/>
    <w:tmpl w:val="0AF6E848"/>
    <w:lvl w:ilvl="0">
      <w:start w:val="6"/>
      <w:numFmt w:val="decimal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3">
    <w:nsid w:val="5F4236FF"/>
    <w:multiLevelType w:val="singleLevel"/>
    <w:tmpl w:val="0F349D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4">
    <w:nsid w:val="730544C7"/>
    <w:multiLevelType w:val="hybridMultilevel"/>
    <w:tmpl w:val="A500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mirrorMargins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81576"/>
    <w:rsid w:val="000F1A1F"/>
    <w:rsid w:val="000F26A7"/>
    <w:rsid w:val="00481576"/>
    <w:rsid w:val="005A58EE"/>
    <w:rsid w:val="006B4A0F"/>
    <w:rsid w:val="0072527A"/>
    <w:rsid w:val="007D1988"/>
    <w:rsid w:val="00C11FB0"/>
    <w:rsid w:val="00CB19AD"/>
    <w:rsid w:val="00DD61F7"/>
    <w:rsid w:val="00E64F49"/>
    <w:rsid w:val="00F53DF6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8"/>
  </w:style>
  <w:style w:type="paragraph" w:styleId="Heading1">
    <w:name w:val="heading 1"/>
    <w:basedOn w:val="Normal"/>
    <w:next w:val="Normal"/>
    <w:qFormat/>
    <w:rsid w:val="007D1988"/>
    <w:pPr>
      <w:keepNext/>
      <w:ind w:left="1290" w:hanging="4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198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7D1988"/>
    <w:rPr>
      <w:sz w:val="24"/>
    </w:rPr>
  </w:style>
  <w:style w:type="paragraph" w:styleId="BodyText">
    <w:name w:val="Body Text"/>
    <w:basedOn w:val="Normal"/>
    <w:semiHidden/>
    <w:rsid w:val="007D19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“Communion:  The Ordinance of the Church”</vt:lpstr>
    </vt:vector>
  </TitlesOfParts>
  <Company>Kingwood Bible Church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“Communion:  The Ordinance of the Church”</dc:title>
  <dc:creator>Katrina Shinn</dc:creator>
  <cp:lastModifiedBy>GCCR</cp:lastModifiedBy>
  <cp:revision>5</cp:revision>
  <cp:lastPrinted>2016-11-07T20:02:00Z</cp:lastPrinted>
  <dcterms:created xsi:type="dcterms:W3CDTF">2016-11-07T18:06:00Z</dcterms:created>
  <dcterms:modified xsi:type="dcterms:W3CDTF">2016-11-07T21:00:00Z</dcterms:modified>
</cp:coreProperties>
</file>